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36" w:rsidRPr="00EE2F36" w:rsidRDefault="00EE2F36" w:rsidP="00EE2F36">
      <w:pPr>
        <w:spacing w:before="53" w:after="53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</w:pPr>
      <w:r w:rsidRPr="00EE2F36">
        <w:rPr>
          <w:rFonts w:ascii="Times New Roman" w:eastAsia="Times New Roman" w:hAnsi="Times New Roman" w:cs="Times New Roman"/>
          <w:b/>
          <w:bCs/>
          <w:i/>
          <w:iCs/>
          <w:color w:val="CC00FF"/>
          <w:sz w:val="48"/>
          <w:szCs w:val="48"/>
          <w:lang w:eastAsia="ru-RU"/>
        </w:rPr>
        <w:t>Готов ли ваш ребенок к школе</w:t>
      </w:r>
    </w:p>
    <w:p w:rsidR="00EE2F36" w:rsidRPr="00EE2F36" w:rsidRDefault="00EE2F36" w:rsidP="00EE2F36">
      <w:pPr>
        <w:spacing w:before="53" w:after="53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</w:pPr>
      <w:r w:rsidRPr="00EE2F36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> </w:t>
      </w:r>
    </w:p>
    <w:p w:rsidR="00EE2F36" w:rsidRPr="00EE2F36" w:rsidRDefault="00EE2F36" w:rsidP="00EE2F36">
      <w:pPr>
        <w:spacing w:before="53" w:after="53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 xml:space="preserve">   Ваш ребенок идет в первый класс, вы счастливы и горды. И вы, естественно, волнуетесь. Вы думаете о том, как сложится у него в дальнейшем школьная жизнь. И даже </w:t>
      </w:r>
      <w:r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если он неплохо готов к школе (</w:t>
      </w: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читает, считает, хорошо рассказывает, пишет печатными буквами), вас все равно не покидает какое-то беспокойство. Еще большее волнение испытывает ребенок, ведь он находится на перепутье между дошкольной и школьной жизнью. Дети 6-7 лет реагируют на состояние неопределенности всем своим существом: нарушается устойчивость к стрессам, растет напряженность. И с таким ребенком, конечно, нелегко. Поэтому так важно понять это состояние детей и помочь им быстрее привыкнуть к новой жизни.</w:t>
      </w:r>
    </w:p>
    <w:p w:rsidR="00EE2F36" w:rsidRPr="00EE2F36" w:rsidRDefault="00EE2F36" w:rsidP="00EE2F36">
      <w:pPr>
        <w:spacing w:before="53" w:after="53" w:line="240" w:lineRule="auto"/>
        <w:jc w:val="both"/>
        <w:rPr>
          <w:rFonts w:ascii="Arial" w:eastAsia="Times New Roman" w:hAnsi="Arial" w:cs="Arial"/>
          <w:i/>
          <w:color w:val="0000FF"/>
          <w:sz w:val="28"/>
          <w:szCs w:val="28"/>
          <w:lang w:eastAsia="ru-RU"/>
        </w:rPr>
      </w:pPr>
      <w:r w:rsidRPr="00EE2F36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> </w:t>
      </w:r>
      <w:r w:rsidRPr="00EE2F36">
        <w:rPr>
          <w:rFonts w:ascii="Arial" w:eastAsia="Times New Roman" w:hAnsi="Arial" w:cs="Arial"/>
          <w:i/>
          <w:color w:val="0000FF"/>
          <w:sz w:val="28"/>
          <w:szCs w:val="28"/>
          <w:lang w:eastAsia="ru-RU"/>
        </w:rPr>
        <w:t xml:space="preserve">Какие же составляющие входят в набор «Школьной готовности»? </w:t>
      </w:r>
      <w:proofErr w:type="gramStart"/>
      <w:r w:rsidRPr="00EE2F36">
        <w:rPr>
          <w:rFonts w:ascii="Arial" w:eastAsia="Times New Roman" w:hAnsi="Arial" w:cs="Arial"/>
          <w:i/>
          <w:color w:val="0000FF"/>
          <w:sz w:val="28"/>
          <w:szCs w:val="28"/>
          <w:lang w:eastAsia="ru-RU"/>
        </w:rPr>
        <w:t>Это</w:t>
      </w:r>
      <w:proofErr w:type="gramEnd"/>
      <w:r w:rsidRPr="00EE2F36">
        <w:rPr>
          <w:rFonts w:ascii="Arial" w:eastAsia="Times New Roman" w:hAnsi="Arial" w:cs="Arial"/>
          <w:i/>
          <w:color w:val="0000FF"/>
          <w:sz w:val="28"/>
          <w:szCs w:val="28"/>
          <w:lang w:eastAsia="ru-RU"/>
        </w:rPr>
        <w:t xml:space="preserve"> прежде всего мотивационная готовность, волевая готовность, интеллектуальная готовность, а также достаточный</w:t>
      </w:r>
      <w:r w:rsidRPr="00EE2F36">
        <w:rPr>
          <w:rFonts w:ascii="Arial" w:eastAsia="Times New Roman" w:hAnsi="Arial" w:cs="Arial"/>
          <w:i/>
          <w:color w:val="0000FF"/>
          <w:sz w:val="28"/>
          <w:szCs w:val="28"/>
          <w:lang w:eastAsia="ru-RU"/>
        </w:rPr>
        <w:tab/>
        <w:t xml:space="preserve"> уровень развития зрительно-моторной координации.</w:t>
      </w:r>
    </w:p>
    <w:tbl>
      <w:tblPr>
        <w:tblW w:w="13253" w:type="dxa"/>
        <w:tblCellSpacing w:w="0" w:type="dxa"/>
        <w:tblInd w:w="-1701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26"/>
        <w:gridCol w:w="6627"/>
      </w:tblGrid>
      <w:tr w:rsidR="00EE2F36" w:rsidRPr="00EE2F36" w:rsidTr="00EE2F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F36" w:rsidRPr="00EE2F36" w:rsidRDefault="00EE2F36" w:rsidP="00EE2F36">
            <w:pPr>
              <w:spacing w:before="53" w:after="5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F36" w:rsidRPr="00EE2F36" w:rsidRDefault="00EE2F36" w:rsidP="00EE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2F36" w:rsidRPr="00EE2F36" w:rsidRDefault="00EE2F36" w:rsidP="00EE2F36">
      <w:pPr>
        <w:spacing w:before="53" w:after="53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EE2F36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> </w:t>
      </w:r>
      <w:r w:rsidRPr="00EE2F36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 xml:space="preserve">   </w:t>
      </w:r>
      <w:r w:rsidRPr="00EE2F36">
        <w:rPr>
          <w:rFonts w:ascii="Arial" w:eastAsia="Times New Roman" w:hAnsi="Arial" w:cs="Arial"/>
          <w:b/>
          <w:bCs/>
          <w:i/>
          <w:iCs/>
          <w:color w:val="800080"/>
          <w:sz w:val="28"/>
          <w:szCs w:val="28"/>
          <w:lang w:eastAsia="ru-RU"/>
        </w:rPr>
        <w:t>Мотивационная готовность </w:t>
      </w:r>
      <w:r w:rsidRPr="00EE2F36">
        <w:rPr>
          <w:rFonts w:ascii="Arial" w:eastAsia="Times New Roman" w:hAnsi="Arial" w:cs="Arial"/>
          <w:i/>
          <w:iCs/>
          <w:color w:val="800080"/>
          <w:sz w:val="28"/>
          <w:szCs w:val="28"/>
          <w:lang w:eastAsia="ru-RU"/>
        </w:rPr>
        <w:t>-</w:t>
      </w:r>
      <w:r w:rsidRPr="00EE2F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 xml:space="preserve">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Важно рассказывать детям о том, что именно значит быть школьником, почему он становится более взрослым, поступив в школу, и какие обязанности он будет там выполнять. На доступных примерах можно показать важность уроков, оценок, школьного распорядка. Расскажите, что значит быть </w:t>
      </w:r>
      <w:proofErr w:type="gramStart"/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школьником</w:t>
      </w:r>
      <w:proofErr w:type="gramEnd"/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 xml:space="preserve"> и </w:t>
      </w:r>
      <w:proofErr w:type="gramStart"/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какие</w:t>
      </w:r>
      <w:proofErr w:type="gramEnd"/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 xml:space="preserve"> обязанности появятся в школе. Воспитывайте интерес к содержанию занятий, к получению новых знаний, воспитывайте произвольность, управляемость поведения. Никогда не говорите о том, что в школе не интересно, что это напрасная трата времени и сил. Исключайте авторитарность, диктаторство, угрозы типа: </w:t>
      </w:r>
    </w:p>
    <w:p w:rsidR="00EE2F36" w:rsidRPr="00EE2F36" w:rsidRDefault="00EE2F36" w:rsidP="00EE2F36">
      <w:pPr>
        <w:spacing w:before="53" w:after="53" w:line="240" w:lineRule="auto"/>
        <w:jc w:val="both"/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shd w:val="clear" w:color="auto" w:fill="FFFDE5"/>
          <w:lang w:eastAsia="ru-RU"/>
        </w:rPr>
      </w:pP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shd w:val="clear" w:color="auto" w:fill="FFFDE5"/>
          <w:lang w:eastAsia="ru-RU"/>
        </w:rPr>
        <w:t>«вот пойдешь в школу - там тебе покажут!», «только посмей мне двойки приносить!»</w:t>
      </w:r>
    </w:p>
    <w:p w:rsidR="00EE2F36" w:rsidRPr="00EE2F36" w:rsidRDefault="00EE2F36" w:rsidP="00EE2F36">
      <w:pPr>
        <w:spacing w:before="53" w:after="53" w:line="240" w:lineRule="auto"/>
        <w:jc w:val="both"/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shd w:val="clear" w:color="auto" w:fill="FFFDE5"/>
          <w:lang w:eastAsia="ru-RU"/>
        </w:rPr>
      </w:pP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shd w:val="clear" w:color="auto" w:fill="FFFDE5"/>
          <w:lang w:eastAsia="ru-RU"/>
        </w:rPr>
        <w:t>  </w:t>
      </w:r>
    </w:p>
    <w:p w:rsidR="00EE2F36" w:rsidRPr="00EE2F36" w:rsidRDefault="00EE2F36" w:rsidP="00EE2F36">
      <w:pPr>
        <w:spacing w:before="53" w:after="53" w:line="240" w:lineRule="auto"/>
        <w:jc w:val="both"/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shd w:val="clear" w:color="auto" w:fill="FFFDE5"/>
          <w:lang w:eastAsia="ru-RU"/>
        </w:rPr>
      </w:pPr>
      <w:r w:rsidRPr="00EE2F36">
        <w:rPr>
          <w:rFonts w:ascii="Arial" w:eastAsia="Times New Roman" w:hAnsi="Arial" w:cs="Arial"/>
          <w:b/>
          <w:bCs/>
          <w:i/>
          <w:iCs/>
          <w:color w:val="800080"/>
          <w:sz w:val="28"/>
          <w:szCs w:val="28"/>
          <w:lang w:eastAsia="ru-RU"/>
        </w:rPr>
        <w:t>   Интеллектуальная готовность </w:t>
      </w: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shd w:val="clear" w:color="auto" w:fill="FFFDE5"/>
          <w:lang w:eastAsia="ru-RU"/>
        </w:rPr>
        <w:t>-</w:t>
      </w: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 </w:t>
      </w: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shd w:val="clear" w:color="auto" w:fill="FFFDE5"/>
          <w:lang w:eastAsia="ru-RU"/>
        </w:rPr>
        <w:t xml:space="preserve">многие родители считают, что именно она является главной составляющей психологической готовности к школе, а основа ее - это обучение детей навыкам письма, чтения и счета. Это убеждение и является причиной ошибок родителей при подготовке детей к школе, а также </w:t>
      </w: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lastRenderedPageBreak/>
        <w:t>причиной их разочарований. На самом деле интеллектуальная готовность не предполагает наличия у ребенка каких-то определенных сформированных знаний и умений (например, чтения), хотя, конечно, определенные навыки у ребенка должны быть. Однако главное - это наличие у ребенка более высокого психологического развития, которое и обеспечивает произвольную регуляцию внимания, памяти, мышления, дает ребенку возможность читать, считать, решать задачи «про себя», то есть во внутреннем плане.</w:t>
      </w:r>
    </w:p>
    <w:p w:rsidR="00EE2F36" w:rsidRPr="00EE2F36" w:rsidRDefault="00EE2F36" w:rsidP="00EE2F36">
      <w:pPr>
        <w:spacing w:before="53" w:after="53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EE2F36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 </w:t>
      </w:r>
    </w:p>
    <w:p w:rsidR="00EE2F36" w:rsidRPr="00EE2F36" w:rsidRDefault="00EE2F36" w:rsidP="00EE2F36">
      <w:pPr>
        <w:spacing w:before="53" w:after="53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   </w:t>
      </w:r>
      <w:r w:rsidRPr="00EE2F36">
        <w:rPr>
          <w:rFonts w:ascii="Arial" w:eastAsia="Times New Roman" w:hAnsi="Arial" w:cs="Arial"/>
          <w:b/>
          <w:bCs/>
          <w:i/>
          <w:iCs/>
          <w:color w:val="800080"/>
          <w:sz w:val="28"/>
          <w:szCs w:val="28"/>
          <w:lang w:eastAsia="ru-RU"/>
        </w:rPr>
        <w:t>Волевая готовность </w:t>
      </w: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- необходима для нормальной адаптации детей к школьным условиям. Речь идет не столько об умении слушаться, сколько об умении слушать, вникать в содержание того, о чем говорит взрослый. Вы можете развивать такое умение, давая детям разные</w:t>
      </w:r>
      <w:proofErr w:type="gramStart"/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 xml:space="preserve"> ,</w:t>
      </w:r>
      <w:proofErr w:type="gramEnd"/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 xml:space="preserve"> вначале несложные задания. При этом обязательно просить детей повторить ваши слова, чтобы убедиться в том, что они все услышали и правильно поняли. Для тренировки волевой готовности хороши и графические диктанты, в которых дети рисуют в определенной последовательности геометрические фигуры под вашу диктовку или по заданному вами образцу.</w:t>
      </w:r>
    </w:p>
    <w:p w:rsidR="00EE2F36" w:rsidRPr="00EE2F36" w:rsidRDefault="00EE2F36" w:rsidP="00EE2F36">
      <w:pPr>
        <w:spacing w:before="53" w:after="53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   Чтобы понять, насколько готов ваш ребенок учиться в школе, вы должны знать, какими качествами вообще должен обладать ребенок, чтобы учиться в первом классе:</w:t>
      </w:r>
    </w:p>
    <w:p w:rsidR="00EE2F36" w:rsidRPr="00EE2F36" w:rsidRDefault="00EE2F36" w:rsidP="00EE2F36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EE2F36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 </w:t>
      </w: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внимание, способность к длительному (15-20 минут) сосредоточению;</w:t>
      </w:r>
    </w:p>
    <w:p w:rsidR="00EE2F36" w:rsidRPr="00EE2F36" w:rsidRDefault="00EE2F36" w:rsidP="00EE2F36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EE2F36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 </w:t>
      </w: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хорошая память;</w:t>
      </w:r>
    </w:p>
    <w:p w:rsidR="00EE2F36" w:rsidRPr="00EE2F36" w:rsidRDefault="00EE2F36" w:rsidP="00EE2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сообразительность;</w:t>
      </w:r>
    </w:p>
    <w:p w:rsidR="00EE2F36" w:rsidRPr="00EE2F36" w:rsidRDefault="00EE2F36" w:rsidP="00EE2F36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EE2F36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 </w:t>
      </w: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любознательность;</w:t>
      </w:r>
    </w:p>
    <w:p w:rsidR="00EE2F36" w:rsidRPr="00EE2F36" w:rsidRDefault="00EE2F36" w:rsidP="00EE2F36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EE2F36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 </w:t>
      </w: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развитое воображение;</w:t>
      </w:r>
    </w:p>
    <w:p w:rsidR="00EE2F36" w:rsidRPr="00EE2F36" w:rsidRDefault="00EE2F36" w:rsidP="00EE2F36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EE2F36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 </w:t>
      </w: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начальные навыки чтения, счета, письма;</w:t>
      </w:r>
    </w:p>
    <w:p w:rsidR="00EE2F36" w:rsidRPr="00EE2F36" w:rsidRDefault="00EE2F36" w:rsidP="00EE2F36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EE2F36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 </w:t>
      </w: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физическая ловкость;</w:t>
      </w:r>
    </w:p>
    <w:p w:rsidR="00EE2F36" w:rsidRPr="00EE2F36" w:rsidRDefault="00EE2F36" w:rsidP="00EE2F36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EE2F36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 </w:t>
      </w: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волевые качества (способность выполнять не только привлекательную работу);</w:t>
      </w:r>
    </w:p>
    <w:p w:rsidR="00EE2F36" w:rsidRPr="00EE2F36" w:rsidRDefault="00EE2F36" w:rsidP="00EE2F36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EE2F36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 </w:t>
      </w: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организованность, аккуратность;</w:t>
      </w:r>
    </w:p>
    <w:p w:rsidR="00EE2F36" w:rsidRPr="00EE2F36" w:rsidRDefault="00EE2F36" w:rsidP="00EE2F36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EE2F36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 </w:t>
      </w: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дружелюбие, умение общаться с другими детьми и взрослыми</w:t>
      </w:r>
      <w:r w:rsidRPr="00EE2F36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.</w:t>
      </w:r>
    </w:p>
    <w:p w:rsidR="00EE2F36" w:rsidRPr="00EE2F36" w:rsidRDefault="00EE2F36" w:rsidP="00EE2F36">
      <w:pPr>
        <w:spacing w:before="53" w:after="53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   Немаловажное значение имеют навыки самообслуживания, уровень координации движения пальцев, кисти, всей руки, а также уровень зрительно-моторных координаций.</w:t>
      </w:r>
    </w:p>
    <w:p w:rsidR="00EE2F36" w:rsidRPr="00EE2F36" w:rsidRDefault="00EE2F36" w:rsidP="00EE2F36">
      <w:pPr>
        <w:spacing w:before="53" w:after="53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EE2F3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   Очень важный элемент готовности к школе - умение ребенка работать по инструкции.</w:t>
      </w:r>
    </w:p>
    <w:p w:rsidR="00A73347" w:rsidRDefault="00F03BC4"/>
    <w:sectPr w:rsidR="00A73347" w:rsidSect="0055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FB6"/>
    <w:multiLevelType w:val="multilevel"/>
    <w:tmpl w:val="EAF0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50021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EE2F36"/>
    <w:rsid w:val="00550329"/>
    <w:rsid w:val="00BD5631"/>
    <w:rsid w:val="00EE2F36"/>
    <w:rsid w:val="00F03BC4"/>
    <w:rsid w:val="00FE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2F36"/>
    <w:rPr>
      <w:i/>
      <w:iCs/>
    </w:rPr>
  </w:style>
  <w:style w:type="character" w:styleId="a5">
    <w:name w:val="Strong"/>
    <w:basedOn w:val="a0"/>
    <w:uiPriority w:val="22"/>
    <w:qFormat/>
    <w:rsid w:val="00EE2F36"/>
    <w:rPr>
      <w:b/>
      <w:bCs/>
    </w:rPr>
  </w:style>
  <w:style w:type="character" w:customStyle="1" w:styleId="apple-converted-space">
    <w:name w:val="apple-converted-space"/>
    <w:basedOn w:val="a0"/>
    <w:rsid w:val="00EE2F36"/>
  </w:style>
  <w:style w:type="paragraph" w:styleId="a6">
    <w:name w:val="Balloon Text"/>
    <w:basedOn w:val="a"/>
    <w:link w:val="a7"/>
    <w:uiPriority w:val="99"/>
    <w:semiHidden/>
    <w:unhideWhenUsed/>
    <w:rsid w:val="00EE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3479</Characters>
  <Application>Microsoft Office Word</Application>
  <DocSecurity>0</DocSecurity>
  <Lines>28</Lines>
  <Paragraphs>8</Paragraphs>
  <ScaleCrop>false</ScaleCrop>
  <Company>УОиДО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DOU-49</dc:creator>
  <cp:keywords/>
  <dc:description/>
  <cp:lastModifiedBy>DOU-49</cp:lastModifiedBy>
  <cp:revision>3</cp:revision>
  <dcterms:created xsi:type="dcterms:W3CDTF">2015-02-12T06:57:00Z</dcterms:created>
  <dcterms:modified xsi:type="dcterms:W3CDTF">2015-02-12T07:06:00Z</dcterms:modified>
</cp:coreProperties>
</file>